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90" w:rsidRPr="005D05B3" w:rsidRDefault="00D35E90" w:rsidP="00D35E90">
      <w:pPr>
        <w:spacing w:line="560" w:lineRule="exact"/>
        <w:jc w:val="left"/>
        <w:rPr>
          <w:rFonts w:ascii="仿宋_GB2312" w:eastAsia="仿宋_GB2312" w:hAnsi="仿宋" w:cs="仿宋"/>
          <w:bCs/>
          <w:sz w:val="32"/>
          <w:szCs w:val="32"/>
        </w:rPr>
      </w:pPr>
      <w:bookmarkStart w:id="0" w:name="_GoBack"/>
      <w:r w:rsidRPr="005D05B3">
        <w:rPr>
          <w:rFonts w:ascii="仿宋_GB2312" w:eastAsia="仿宋_GB2312" w:hAnsi="仿宋" w:cs="仿宋" w:hint="eastAsia"/>
          <w:bCs/>
          <w:sz w:val="32"/>
          <w:szCs w:val="32"/>
        </w:rPr>
        <w:t>附件1：</w:t>
      </w:r>
    </w:p>
    <w:p w:rsidR="00D35E90" w:rsidRPr="005D05B3" w:rsidRDefault="00D35E90" w:rsidP="00D35E90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bookmarkStart w:id="1" w:name="_Hlk56099854"/>
      <w:r w:rsidRPr="005D05B3">
        <w:rPr>
          <w:rFonts w:ascii="方正小标宋简体" w:eastAsia="方正小标宋简体" w:hAnsi="黑体" w:hint="eastAsia"/>
          <w:sz w:val="44"/>
          <w:szCs w:val="36"/>
        </w:rPr>
        <w:t>2</w:t>
      </w:r>
      <w:r w:rsidRPr="005D05B3">
        <w:rPr>
          <w:rFonts w:ascii="方正小标宋简体" w:eastAsia="方正小标宋简体" w:hAnsi="黑体"/>
          <w:sz w:val="44"/>
          <w:szCs w:val="36"/>
        </w:rPr>
        <w:t>020</w:t>
      </w:r>
      <w:r w:rsidRPr="005D05B3">
        <w:rPr>
          <w:rFonts w:ascii="方正小标宋简体" w:eastAsia="方正小标宋简体" w:hAnsi="黑体" w:hint="eastAsia"/>
          <w:sz w:val="44"/>
          <w:szCs w:val="36"/>
        </w:rPr>
        <w:t>年党情国情校情知识竞赛规则</w:t>
      </w:r>
      <w:bookmarkEnd w:id="1"/>
    </w:p>
    <w:p w:rsidR="00D35E90" w:rsidRDefault="00D35E90" w:rsidP="00D35E90">
      <w:pPr>
        <w:spacing w:line="56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D35E90" w:rsidRPr="005D05B3" w:rsidRDefault="00D35E90" w:rsidP="00D35E90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5D05B3">
        <w:rPr>
          <w:rFonts w:ascii="仿宋_GB2312" w:eastAsia="仿宋_GB2312" w:hAnsi="仿宋" w:cs="仿宋" w:hint="eastAsia"/>
          <w:b/>
          <w:bCs/>
          <w:sz w:val="32"/>
          <w:szCs w:val="32"/>
        </w:rPr>
        <w:t>第一部分  复赛</w:t>
      </w:r>
      <w:proofErr w:type="gramStart"/>
      <w:r w:rsidRPr="005D05B3">
        <w:rPr>
          <w:rFonts w:ascii="仿宋_GB2312" w:eastAsia="仿宋_GB2312" w:hAnsi="仿宋" w:cs="仿宋" w:hint="eastAsia"/>
          <w:b/>
          <w:bCs/>
          <w:sz w:val="32"/>
          <w:szCs w:val="32"/>
        </w:rPr>
        <w:t>现场赛规则</w:t>
      </w:r>
      <w:proofErr w:type="gramEnd"/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一、基本规则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1、参加复赛</w:t>
      </w:r>
      <w:bookmarkStart w:id="2" w:name="_Hlk56096475"/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现场赛</w:t>
      </w:r>
      <w:bookmarkEnd w:id="2"/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的13支代表队按照复赛笔试成绩排名分成三组分别进行比赛，具体如下：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第一组：排名为第1、4、7、10、13的代表队；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第二组：排名为第2、5、8、11的代表队；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第三组：排名为第3、6、9、12的代表队。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2、答题裁定：答题正误由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仲裁组裁定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，并根据比赛要求决定小组得分。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3、各参赛队基准分为100分，现场竞赛在此基础上进行。复赛笔试成绩占30%，复赛小组赛现场竞赛成绩占70%（以每组每一名现场成绩为满分，折合成百分制后再参与计算），比赛结束后依据各队两项成绩相加后的得分高低排定名次，每组前两名出线进入最终决赛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4、选手须起立作答，答题完毕后须回复“答题完毕”，在规定答题时间之外回答的内容无效。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二、必答题规则</w:t>
      </w:r>
    </w:p>
    <w:p w:rsidR="00D35E90" w:rsidRPr="005D05B3" w:rsidRDefault="00D35E90" w:rsidP="00D35E90">
      <w:pPr>
        <w:spacing w:line="560" w:lineRule="exact"/>
        <w:ind w:firstLine="57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1、必答题共一轮。每轮每人回答1题，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按队员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场上座位从左至右依次进行，答题期间其他队员不得代为作答或提示，否则扣除得分。每题10分，答对加10分，答错或不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完整不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得分也不扣分。</w:t>
      </w:r>
    </w:p>
    <w:p w:rsidR="00D35E90" w:rsidRPr="005D05B3" w:rsidRDefault="00D35E90" w:rsidP="00D35E90">
      <w:pPr>
        <w:spacing w:line="560" w:lineRule="exact"/>
        <w:ind w:firstLine="57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lastRenderedPageBreak/>
        <w:t>2、选手答题时间从主持人把题目读完后开始计时，不得超过20秒，超时无效，但不扣分。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三、抢答题规则</w:t>
      </w:r>
    </w:p>
    <w:p w:rsidR="00D35E90" w:rsidRPr="005D05B3" w:rsidRDefault="00D35E90" w:rsidP="00D35E90">
      <w:pPr>
        <w:spacing w:line="560" w:lineRule="exact"/>
        <w:ind w:firstLine="57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1、抢答题第一组10题，第二组和第三组各8题，每题10分，答对加10分，答错扣10分。</w:t>
      </w:r>
    </w:p>
    <w:p w:rsidR="00D35E90" w:rsidRPr="005D05B3" w:rsidRDefault="00D35E90" w:rsidP="00D35E90">
      <w:pPr>
        <w:spacing w:line="560" w:lineRule="exact"/>
        <w:ind w:firstLine="57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2、各参赛队需要在主持人宣布“开始”后按抢答器进行抢答，提前抢答视为犯规，扣10分，该试题重新抢答。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3、抢答答题时间，不得超过30秒，超时无效，扣10分。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四、风险题规则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1、风险题共两轮，分为10分、20分、30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三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类题，每类各10题，答对得相应分数，答错扣相应分数，各代表队按当前分数从高到低依次选题，可视自身积分自由选择分值题。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2、各参赛队按座位顺序选题、答题，题目一经选定不得更改，已选过的风险题不得再重选。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3、参赛队内部可在相互讨论后，选派一名选手起立作答，队内其他选手可在规定时间内补充，答完题应说"回答完毕"后方可坐下，“回答完毕”后不得再补充作答。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4、风险题不按分值区别计时，讨论时间30秒，答题时间60秒，超时无效。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五、附加赛规则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1、比赛结束后，如果有两支以上参赛队积分相等而影响晋级或获奖等次评定时，积分相等的代表队进行附加赛。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2、附加赛题型为抢答题，共五题，规则同前，直到决出名次为止。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35E90" w:rsidRPr="005D05B3" w:rsidRDefault="00D35E90" w:rsidP="00D35E90">
      <w:pPr>
        <w:spacing w:line="56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5D05B3">
        <w:rPr>
          <w:rFonts w:ascii="仿宋_GB2312" w:eastAsia="仿宋_GB2312" w:hAnsi="仿宋" w:cs="仿宋" w:hint="eastAsia"/>
          <w:b/>
          <w:bCs/>
          <w:sz w:val="32"/>
          <w:szCs w:val="32"/>
        </w:rPr>
        <w:t>第二部分  决赛规则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一、基本规则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1、参加决赛的6支队伍按次序（赛前抽签）就坐。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2、答题裁定：答题正误由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仲裁组裁定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，并根据比赛要求决定小组得分。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3、各参赛队基准分为100分，竞赛在此基础上进行，比赛结束后依据各队得分高低排定名次。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4、选手须起立作答，答题完毕后须回复"答题完毕"，在规定答题时间之外回答的内容无效。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二、必答题规则</w:t>
      </w:r>
    </w:p>
    <w:p w:rsidR="00D35E90" w:rsidRPr="005D05B3" w:rsidRDefault="00D35E90" w:rsidP="00D35E90">
      <w:pPr>
        <w:spacing w:line="560" w:lineRule="exact"/>
        <w:ind w:firstLine="57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1、必答题共三轮。每轮每人回答2题，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按队员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场上座位从左至右依次进行，答题期间其他队员不得代为作答或提示，否则扣除得分。每题10分，答对加10分，答错或不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完整不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得分也不扣分。</w:t>
      </w:r>
    </w:p>
    <w:p w:rsidR="00D35E90" w:rsidRPr="005D05B3" w:rsidRDefault="00D35E90" w:rsidP="00D35E90">
      <w:pPr>
        <w:spacing w:line="560" w:lineRule="exact"/>
        <w:ind w:firstLine="57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2、选手答题时间从主持人把题目读完后开始计时，不得超过20秒，超时无效，但不扣分。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三、抢答题规则</w:t>
      </w:r>
    </w:p>
    <w:p w:rsidR="00D35E90" w:rsidRPr="005D05B3" w:rsidRDefault="00D35E90" w:rsidP="00D35E90">
      <w:pPr>
        <w:spacing w:line="560" w:lineRule="exact"/>
        <w:ind w:firstLine="57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1、抢答题共24题，每题10分，答对加10分，答错扣10分。</w:t>
      </w:r>
    </w:p>
    <w:p w:rsidR="00D35E90" w:rsidRPr="005D05B3" w:rsidRDefault="00D35E90" w:rsidP="00D35E90">
      <w:pPr>
        <w:spacing w:line="560" w:lineRule="exact"/>
        <w:ind w:firstLine="57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2、各参赛队需要在主持人宣布“开始”后按抢答器进行抢答，提前抢答视为犯规，扣10分，该试题重新抢答。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3、抢答答题时间，不得超过30秒，超时无效，扣10分。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4、抢答发难题：最后6题抢答题，抢到的同学可以向任何</w:t>
      </w:r>
      <w:r w:rsidRPr="005D05B3">
        <w:rPr>
          <w:rFonts w:ascii="仿宋_GB2312" w:eastAsia="仿宋_GB2312" w:hAnsi="宋体" w:cs="宋体" w:hint="eastAsia"/>
          <w:sz w:val="32"/>
          <w:szCs w:val="32"/>
        </w:rPr>
        <w:lastRenderedPageBreak/>
        <w:t>一个人发难（即随意指定六个队中的一个队员来答题，也可指定自己）。若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受难队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答对，则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受难队加分发难队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扣分；若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受难队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答错，则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发难队加分受难队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扣分。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四、风险题规则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1、风险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题分为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10分、20分、30分三类，每类各18题，答对得相应分数，答错扣相应分数，各代表队可视自身积分自由选题或弃选。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2、各参赛队按座位顺序选题、答题，题目一经选定不得更改，已选过的风险题不得再重选。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3、参赛队内部可在相互讨论后，选派一名选手起立作答，队内其他选手可在规定时间内补充，答完题应说"回答完毕"后方可坐下，“回答完毕”后不得再补充作答。</w:t>
      </w:r>
      <w:proofErr w:type="gramStart"/>
      <w:r w:rsidRPr="005D05B3">
        <w:rPr>
          <w:rFonts w:ascii="仿宋_GB2312" w:eastAsia="仿宋_GB2312" w:hAnsi="宋体" w:cs="宋体" w:hint="eastAsia"/>
          <w:sz w:val="32"/>
          <w:szCs w:val="32"/>
        </w:rPr>
        <w:t>若参</w:t>
      </w:r>
      <w:proofErr w:type="gramEnd"/>
      <w:r w:rsidRPr="005D05B3">
        <w:rPr>
          <w:rFonts w:ascii="仿宋_GB2312" w:eastAsia="仿宋_GB2312" w:hAnsi="宋体" w:cs="宋体" w:hint="eastAsia"/>
          <w:sz w:val="32"/>
          <w:szCs w:val="32"/>
        </w:rPr>
        <w:t>赛队员讨论不出结果，也可选择向场外后援团求助，按规则记入成绩。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4、风险题不按分值区别计时，讨论时间30秒，答题时间60秒，超时无效。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五、附加赛规则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1、比赛结束后，如果有两支以上参赛队积分相等而影响晋级或获奖等次评定时，积分相等的代表队进行附加赛。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2、附加赛题型为抢答题，规则同前，直到决出名次为止。</w:t>
      </w:r>
    </w:p>
    <w:p w:rsidR="00D35E90" w:rsidRPr="005D05B3" w:rsidRDefault="00D35E90" w:rsidP="00D35E90">
      <w:pPr>
        <w:spacing w:line="560" w:lineRule="exact"/>
        <w:ind w:firstLineChars="200" w:firstLine="643"/>
        <w:rPr>
          <w:rFonts w:ascii="仿宋_GB2312" w:eastAsia="仿宋_GB2312" w:hAnsi="黑体" w:cs="宋体"/>
          <w:b/>
          <w:sz w:val="32"/>
          <w:szCs w:val="32"/>
        </w:rPr>
      </w:pPr>
      <w:r w:rsidRPr="005D05B3">
        <w:rPr>
          <w:rFonts w:ascii="仿宋_GB2312" w:eastAsia="仿宋_GB2312" w:hAnsi="黑体" w:cs="宋体" w:hint="eastAsia"/>
          <w:b/>
          <w:sz w:val="32"/>
          <w:szCs w:val="32"/>
        </w:rPr>
        <w:t>六、后援团答题规则</w:t>
      </w:r>
    </w:p>
    <w:p w:rsidR="00D35E90" w:rsidRPr="005D05B3" w:rsidRDefault="00D35E90" w:rsidP="00D3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5B3">
        <w:rPr>
          <w:rFonts w:ascii="仿宋_GB2312" w:eastAsia="仿宋_GB2312" w:hAnsi="宋体" w:cs="宋体" w:hint="eastAsia"/>
          <w:sz w:val="32"/>
          <w:szCs w:val="32"/>
        </w:rPr>
        <w:t>参赛团队可向场外后援团求助，任意答题环节均可使用，但只限两次机会，按相关环节规则记入成绩。</w:t>
      </w:r>
    </w:p>
    <w:bookmarkEnd w:id="0"/>
    <w:p w:rsidR="00DA3BC4" w:rsidRPr="00D35E90" w:rsidRDefault="00DA3BC4" w:rsidP="001F098B">
      <w:pPr>
        <w:snapToGrid w:val="0"/>
        <w:spacing w:line="500" w:lineRule="atLeast"/>
        <w:ind w:right="1280"/>
        <w:rPr>
          <w:rFonts w:ascii="仿宋_GB2312" w:eastAsia="仿宋_GB2312"/>
          <w:sz w:val="32"/>
          <w:szCs w:val="32"/>
        </w:rPr>
      </w:pPr>
    </w:p>
    <w:sectPr w:rsidR="00DA3BC4" w:rsidRPr="00D35E90">
      <w:headerReference w:type="default" r:id="rId8"/>
      <w:footerReference w:type="even" r:id="rId9"/>
      <w:footerReference w:type="default" r:id="rId10"/>
      <w:pgSz w:w="11906" w:h="16838"/>
      <w:pgMar w:top="1701" w:right="1531" w:bottom="141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86" w:rsidRDefault="000A3686">
      <w:r>
        <w:separator/>
      </w:r>
    </w:p>
  </w:endnote>
  <w:endnote w:type="continuationSeparator" w:id="0">
    <w:p w:rsidR="000A3686" w:rsidRDefault="000A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7E" w:rsidRDefault="00507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07E" w:rsidRDefault="005070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7E" w:rsidRDefault="0050707E">
    <w:pPr>
      <w:pStyle w:val="a3"/>
      <w:framePr w:wrap="around" w:vAnchor="text" w:hAnchor="margin" w:xAlign="center" w:y="1"/>
      <w:rPr>
        <w:rStyle w:val="a5"/>
        <w:rFonts w:ascii="宋体"/>
        <w:sz w:val="24"/>
        <w:szCs w:val="24"/>
      </w:rPr>
    </w:pPr>
    <w:r>
      <w:rPr>
        <w:rStyle w:val="a5"/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Style w:val="a5"/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sz w:val="24"/>
        <w:szCs w:val="24"/>
      </w:rPr>
      <w:t>1</w:t>
    </w:r>
    <w:r>
      <w:rPr>
        <w:rStyle w:val="a5"/>
        <w:rFonts w:ascii="宋体" w:hAnsi="宋体"/>
        <w:sz w:val="24"/>
        <w:szCs w:val="24"/>
      </w:rPr>
      <w:fldChar w:fldCharType="end"/>
    </w:r>
  </w:p>
  <w:p w:rsidR="0050707E" w:rsidRDefault="005070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86" w:rsidRDefault="000A3686">
      <w:r>
        <w:separator/>
      </w:r>
    </w:p>
  </w:footnote>
  <w:footnote w:type="continuationSeparator" w:id="0">
    <w:p w:rsidR="000A3686" w:rsidRDefault="000A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07E" w:rsidRDefault="0050707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903A8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AA62E8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9FBC902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6B0487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02F3D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9469CC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D4CD1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A62EE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896A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18A72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1AD88A1"/>
    <w:multiLevelType w:val="singleLevel"/>
    <w:tmpl w:val="21AD88A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CA4D1E"/>
    <w:rsid w:val="0003634F"/>
    <w:rsid w:val="00040461"/>
    <w:rsid w:val="00076C1C"/>
    <w:rsid w:val="000909AC"/>
    <w:rsid w:val="0009467D"/>
    <w:rsid w:val="000A3686"/>
    <w:rsid w:val="000F53D2"/>
    <w:rsid w:val="0012228D"/>
    <w:rsid w:val="001578E2"/>
    <w:rsid w:val="00196DA1"/>
    <w:rsid w:val="001B3460"/>
    <w:rsid w:val="001C0621"/>
    <w:rsid w:val="001F098B"/>
    <w:rsid w:val="001F403A"/>
    <w:rsid w:val="0023044D"/>
    <w:rsid w:val="00273FC9"/>
    <w:rsid w:val="002B6AD8"/>
    <w:rsid w:val="003250B0"/>
    <w:rsid w:val="003A0FFE"/>
    <w:rsid w:val="003F43CD"/>
    <w:rsid w:val="004322D2"/>
    <w:rsid w:val="004758B5"/>
    <w:rsid w:val="004E64F6"/>
    <w:rsid w:val="0050707E"/>
    <w:rsid w:val="00507C34"/>
    <w:rsid w:val="00532BFF"/>
    <w:rsid w:val="0055207F"/>
    <w:rsid w:val="00587F25"/>
    <w:rsid w:val="005D05B3"/>
    <w:rsid w:val="005E17C1"/>
    <w:rsid w:val="0064192F"/>
    <w:rsid w:val="00642245"/>
    <w:rsid w:val="00644594"/>
    <w:rsid w:val="00666031"/>
    <w:rsid w:val="006C0AB1"/>
    <w:rsid w:val="006F21C9"/>
    <w:rsid w:val="007447B0"/>
    <w:rsid w:val="00745B65"/>
    <w:rsid w:val="00781F8A"/>
    <w:rsid w:val="00841A79"/>
    <w:rsid w:val="00844E62"/>
    <w:rsid w:val="008738FA"/>
    <w:rsid w:val="00893C7F"/>
    <w:rsid w:val="00943237"/>
    <w:rsid w:val="00975537"/>
    <w:rsid w:val="009755FC"/>
    <w:rsid w:val="009F5B95"/>
    <w:rsid w:val="009F64F8"/>
    <w:rsid w:val="00A00174"/>
    <w:rsid w:val="00A03EB1"/>
    <w:rsid w:val="00A26BBF"/>
    <w:rsid w:val="00AC15CC"/>
    <w:rsid w:val="00AD4C42"/>
    <w:rsid w:val="00B07021"/>
    <w:rsid w:val="00B22F4C"/>
    <w:rsid w:val="00B51575"/>
    <w:rsid w:val="00B76D1B"/>
    <w:rsid w:val="00B956AE"/>
    <w:rsid w:val="00BA0D68"/>
    <w:rsid w:val="00C1293B"/>
    <w:rsid w:val="00CD6D8C"/>
    <w:rsid w:val="00CF04D0"/>
    <w:rsid w:val="00CF6974"/>
    <w:rsid w:val="00D2696E"/>
    <w:rsid w:val="00D35E90"/>
    <w:rsid w:val="00D430AB"/>
    <w:rsid w:val="00D43708"/>
    <w:rsid w:val="00DA3BC4"/>
    <w:rsid w:val="00DA4582"/>
    <w:rsid w:val="00EA1B74"/>
    <w:rsid w:val="00F57F21"/>
    <w:rsid w:val="00FA01D2"/>
    <w:rsid w:val="00FB0C83"/>
    <w:rsid w:val="00FD3B54"/>
    <w:rsid w:val="08E759FC"/>
    <w:rsid w:val="16613C71"/>
    <w:rsid w:val="1A941415"/>
    <w:rsid w:val="2F2E4F12"/>
    <w:rsid w:val="2FD07E4D"/>
    <w:rsid w:val="30E24072"/>
    <w:rsid w:val="31B04699"/>
    <w:rsid w:val="4BD70A01"/>
    <w:rsid w:val="6A8F68C3"/>
    <w:rsid w:val="6BCA4D1E"/>
    <w:rsid w:val="6F0D075D"/>
    <w:rsid w:val="7E9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9DDBF1"/>
  <w15:docId w15:val="{9398658D-CA50-4D72-B76E-2D7DCD77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uiPriority w:val="99"/>
    <w:qFormat/>
    <w:rPr>
      <w:rFonts w:cs="Times New Roman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cs="Calibri"/>
      <w:szCs w:val="21"/>
    </w:rPr>
  </w:style>
  <w:style w:type="paragraph" w:styleId="a6">
    <w:name w:val="Date"/>
    <w:basedOn w:val="a"/>
    <w:next w:val="a"/>
    <w:link w:val="a7"/>
    <w:rsid w:val="001F098B"/>
    <w:pPr>
      <w:ind w:leftChars="2500" w:left="100"/>
    </w:pPr>
  </w:style>
  <w:style w:type="character" w:customStyle="1" w:styleId="a7">
    <w:name w:val="日期 字符"/>
    <w:basedOn w:val="a0"/>
    <w:link w:val="a6"/>
    <w:rsid w:val="001F098B"/>
    <w:rPr>
      <w:kern w:val="2"/>
      <w:sz w:val="21"/>
      <w:szCs w:val="22"/>
    </w:rPr>
  </w:style>
  <w:style w:type="paragraph" w:styleId="a8">
    <w:name w:val="List Paragraph"/>
    <w:basedOn w:val="a"/>
    <w:uiPriority w:val="99"/>
    <w:rsid w:val="00893C7F"/>
    <w:pPr>
      <w:ind w:firstLineChars="200" w:firstLine="420"/>
    </w:pPr>
  </w:style>
  <w:style w:type="character" w:styleId="a9">
    <w:name w:val="Hyperlink"/>
    <w:basedOn w:val="a0"/>
    <w:rsid w:val="001C062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0621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81F8A"/>
    <w:rPr>
      <w:sz w:val="18"/>
      <w:szCs w:val="18"/>
    </w:rPr>
  </w:style>
  <w:style w:type="character" w:customStyle="1" w:styleId="ac">
    <w:name w:val="批注框文本 字符"/>
    <w:basedOn w:val="a0"/>
    <w:link w:val="ab"/>
    <w:rsid w:val="00781F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QR</cp:lastModifiedBy>
  <cp:revision>29</cp:revision>
  <cp:lastPrinted>2020-11-18T02:13:00Z</cp:lastPrinted>
  <dcterms:created xsi:type="dcterms:W3CDTF">2020-11-10T00:28:00Z</dcterms:created>
  <dcterms:modified xsi:type="dcterms:W3CDTF">2020-11-18T03:38:00Z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