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附件1</w:t>
      </w:r>
    </w:p>
    <w:p>
      <w:pPr>
        <w:ind w:firstLine="900" w:firstLineChars="250"/>
        <w:rPr>
          <w:rFonts w:hint="eastAsia" w:ascii="黑体" w:hAnsi="宋体" w:eastAsia="黑体"/>
          <w:bCs/>
          <w:sz w:val="36"/>
        </w:rPr>
      </w:pPr>
      <w:bookmarkStart w:id="1" w:name="_GoBack"/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</w:rPr>
        <w:t>第四十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  <w:lang w:eastAsia="zh-CN"/>
        </w:rPr>
        <w:t>八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36"/>
          <w:szCs w:val="36"/>
        </w:rPr>
        <w:t>期党员发展对象培训班名额分配表</w:t>
      </w:r>
    </w:p>
    <w:bookmarkEnd w:id="1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8"/>
        <w:gridCol w:w="3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30"/>
              </w:rPr>
              <w:t>单 位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30"/>
              </w:rPr>
              <w:t>党校培训名额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bookmarkStart w:id="0" w:name="OLE_LINK1" w:colFirst="0" w:colLast="1"/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智能制造学院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信息工程学院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计算机与软件学院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数字媒体与艺术设计学院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建筑学院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土木工程学院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生物与化学工程学院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张仲景国医国药学院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数理学院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范蠡商学院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教师教育学院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传媒学院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外国语学院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其他单位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1650" w:firstLineChars="550"/>
              <w:rPr>
                <w:rFonts w:hint="default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>344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YTUzMjE1ODcyOTc3ZjMzMDYxOWIzNjE4ZTk0NWQifQ=="/>
  </w:docVars>
  <w:rsids>
    <w:rsidRoot w:val="00000000"/>
    <w:rsid w:val="29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2022-10-11T08:22:21Z</dcterms:created>
  <dc:creator>Administrator</dc:creator>
  <cp:lastModifiedBy>张霄</cp:lastModifiedBy>
  <dcterms:modified xsi:type="dcterms:W3CDTF">2022-10-11T08:23:10Z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40372264102442189D39A9B7E1469BF4</vt:lpwstr>
  </property>
</Properties>
</file>