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59" w:rsidRDefault="00697F59" w:rsidP="00697F59">
      <w:pPr>
        <w:widowControl/>
        <w:spacing w:line="540" w:lineRule="exact"/>
        <w:jc w:val="center"/>
        <w:rPr>
          <w:rFonts w:ascii="华文中宋" w:eastAsia="华文中宋" w:hAnsi="华文中宋" w:cs="宋体"/>
          <w:color w:val="FF0000"/>
          <w:spacing w:val="-60"/>
          <w:w w:val="50"/>
          <w:kern w:val="0"/>
          <w:sz w:val="152"/>
          <w:szCs w:val="130"/>
        </w:rPr>
      </w:pPr>
    </w:p>
    <w:p w:rsidR="00697F59" w:rsidRPr="00ED6F95" w:rsidRDefault="00697F59" w:rsidP="00697F59">
      <w:pPr>
        <w:widowControl/>
        <w:spacing w:line="540" w:lineRule="exact"/>
        <w:jc w:val="center"/>
        <w:rPr>
          <w:rFonts w:ascii="华文中宋" w:eastAsia="华文中宋" w:hAnsi="华文中宋" w:cs="宋体"/>
          <w:color w:val="FF0000"/>
          <w:spacing w:val="-60"/>
          <w:w w:val="50"/>
          <w:kern w:val="0"/>
          <w:sz w:val="152"/>
          <w:szCs w:val="130"/>
        </w:rPr>
      </w:pPr>
    </w:p>
    <w:p w:rsidR="00AD459F" w:rsidRPr="00F35681" w:rsidRDefault="00AD459F" w:rsidP="00AD459F">
      <w:pPr>
        <w:jc w:val="center"/>
        <w:rPr>
          <w:rFonts w:ascii="方正大标宋简体" w:eastAsia="方正大标宋简体" w:hAnsi="华文中宋" w:cs="宋体"/>
          <w:b/>
          <w:bCs/>
          <w:color w:val="FF0000"/>
          <w:spacing w:val="-20"/>
          <w:w w:val="40"/>
          <w:kern w:val="0"/>
          <w:sz w:val="138"/>
          <w:szCs w:val="138"/>
        </w:rPr>
      </w:pPr>
      <w:r w:rsidRPr="00F35681">
        <w:rPr>
          <w:rFonts w:ascii="方正大标宋简体" w:eastAsia="方正大标宋简体" w:hAnsi="华文中宋" w:cs="宋体" w:hint="eastAsia"/>
          <w:b/>
          <w:bCs/>
          <w:color w:val="FF0000"/>
          <w:spacing w:val="-20"/>
          <w:w w:val="40"/>
          <w:kern w:val="0"/>
          <w:sz w:val="138"/>
          <w:szCs w:val="138"/>
        </w:rPr>
        <w:t>中共南阳理工学院委员会</w:t>
      </w:r>
      <w:r w:rsidR="00213F04">
        <w:rPr>
          <w:rFonts w:ascii="方正大标宋简体" w:eastAsia="方正大标宋简体" w:hAnsi="华文中宋" w:cs="宋体" w:hint="eastAsia"/>
          <w:b/>
          <w:bCs/>
          <w:color w:val="FF0000"/>
          <w:spacing w:val="-20"/>
          <w:w w:val="40"/>
          <w:kern w:val="0"/>
          <w:sz w:val="138"/>
          <w:szCs w:val="138"/>
        </w:rPr>
        <w:t>组织部</w:t>
      </w:r>
      <w:r w:rsidRPr="00F35681">
        <w:rPr>
          <w:rFonts w:ascii="方正大标宋简体" w:eastAsia="方正大标宋简体" w:hAnsi="华文中宋" w:cs="宋体" w:hint="eastAsia"/>
          <w:b/>
          <w:bCs/>
          <w:color w:val="FF0000"/>
          <w:spacing w:val="-20"/>
          <w:w w:val="40"/>
          <w:kern w:val="0"/>
          <w:sz w:val="138"/>
          <w:szCs w:val="138"/>
        </w:rPr>
        <w:t>文件</w:t>
      </w:r>
    </w:p>
    <w:p w:rsidR="00865A7B" w:rsidRPr="00AD459F" w:rsidRDefault="00865A7B" w:rsidP="001C548C">
      <w:pPr>
        <w:widowControl/>
        <w:spacing w:line="380" w:lineRule="exact"/>
        <w:jc w:val="center"/>
        <w:rPr>
          <w:rFonts w:ascii="仿宋_GB2312" w:eastAsia="仿宋_GB2312" w:hAnsi="宋体" w:cs="宋体"/>
          <w:kern w:val="0"/>
          <w:sz w:val="32"/>
          <w:szCs w:val="32"/>
        </w:rPr>
      </w:pPr>
    </w:p>
    <w:p w:rsidR="00865A7B" w:rsidRPr="00742971" w:rsidRDefault="00865A7B" w:rsidP="00865A7B">
      <w:pPr>
        <w:widowControl/>
        <w:spacing w:line="500" w:lineRule="exact"/>
        <w:ind w:rightChars="50" w:right="113"/>
        <w:jc w:val="center"/>
        <w:rPr>
          <w:rFonts w:ascii="仿宋_GB2312" w:eastAsia="仿宋_GB2312" w:hAnsi="华文中宋" w:cs="宋体"/>
          <w:kern w:val="0"/>
          <w:sz w:val="36"/>
          <w:szCs w:val="36"/>
        </w:rPr>
      </w:pPr>
      <w:r w:rsidRPr="00742971">
        <w:rPr>
          <w:rFonts w:ascii="仿宋_GB2312" w:eastAsia="仿宋_GB2312" w:hAnsi="宋体" w:cs="宋体" w:hint="eastAsia"/>
          <w:kern w:val="0"/>
          <w:sz w:val="36"/>
          <w:szCs w:val="36"/>
        </w:rPr>
        <w:t>南</w:t>
      </w:r>
      <w:proofErr w:type="gramStart"/>
      <w:r w:rsidRPr="00742971">
        <w:rPr>
          <w:rFonts w:ascii="仿宋_GB2312" w:eastAsia="仿宋_GB2312" w:hAnsi="宋体" w:cs="宋体" w:hint="eastAsia"/>
          <w:kern w:val="0"/>
          <w:sz w:val="36"/>
          <w:szCs w:val="36"/>
        </w:rPr>
        <w:t>理工</w:t>
      </w:r>
      <w:r w:rsidR="00213F04">
        <w:rPr>
          <w:rFonts w:ascii="仿宋_GB2312" w:eastAsia="仿宋_GB2312" w:hAnsi="宋体" w:cs="宋体" w:hint="eastAsia"/>
          <w:kern w:val="0"/>
          <w:sz w:val="36"/>
          <w:szCs w:val="36"/>
        </w:rPr>
        <w:t>组</w:t>
      </w:r>
      <w:proofErr w:type="gramEnd"/>
      <w:r w:rsidRPr="00742971">
        <w:rPr>
          <w:rFonts w:ascii="仿宋_GB2312" w:eastAsia="仿宋_GB2312" w:hAnsi="宋体" w:cs="宋体" w:hint="eastAsia"/>
          <w:kern w:val="0"/>
          <w:sz w:val="36"/>
          <w:szCs w:val="36"/>
        </w:rPr>
        <w:t>〔</w:t>
      </w:r>
      <w:r w:rsidR="00432F33">
        <w:rPr>
          <w:rFonts w:ascii="仿宋_GB2312" w:eastAsia="仿宋_GB2312" w:hAnsi="宋体" w:cs="宋体" w:hint="eastAsia"/>
          <w:kern w:val="0"/>
          <w:sz w:val="36"/>
          <w:szCs w:val="36"/>
        </w:rPr>
        <w:t>201</w:t>
      </w:r>
      <w:r w:rsidR="000C468C">
        <w:rPr>
          <w:rFonts w:ascii="仿宋_GB2312" w:eastAsia="仿宋_GB2312" w:hAnsi="宋体" w:cs="宋体" w:hint="eastAsia"/>
          <w:kern w:val="0"/>
          <w:sz w:val="36"/>
          <w:szCs w:val="36"/>
        </w:rPr>
        <w:t>9</w:t>
      </w:r>
      <w:r w:rsidRPr="00742971">
        <w:rPr>
          <w:rFonts w:ascii="仿宋_GB2312" w:eastAsia="仿宋_GB2312" w:hAnsi="宋体" w:cs="宋体" w:hint="eastAsia"/>
          <w:kern w:val="0"/>
          <w:sz w:val="36"/>
          <w:szCs w:val="36"/>
        </w:rPr>
        <w:t>〕</w:t>
      </w:r>
      <w:r w:rsidR="00AF4498">
        <w:rPr>
          <w:rFonts w:ascii="仿宋_GB2312" w:eastAsia="仿宋_GB2312" w:hAnsi="宋体" w:cs="宋体" w:hint="eastAsia"/>
          <w:kern w:val="0"/>
          <w:sz w:val="36"/>
          <w:szCs w:val="36"/>
        </w:rPr>
        <w:t>21</w:t>
      </w:r>
      <w:r w:rsidRPr="00742971">
        <w:rPr>
          <w:rFonts w:ascii="仿宋_GB2312" w:eastAsia="仿宋_GB2312" w:hAnsi="宋体" w:cs="宋体" w:hint="eastAsia"/>
          <w:kern w:val="0"/>
          <w:sz w:val="36"/>
          <w:szCs w:val="36"/>
        </w:rPr>
        <w:t>号</w:t>
      </w:r>
    </w:p>
    <w:p w:rsidR="00865A7B" w:rsidRPr="00D1132D" w:rsidRDefault="007F2D1C" w:rsidP="00865A7B">
      <w:pPr>
        <w:widowControl/>
        <w:spacing w:line="594" w:lineRule="exact"/>
        <w:jc w:val="center"/>
        <w:rPr>
          <w:rFonts w:ascii="华文中宋" w:eastAsia="华文中宋" w:hAnsi="宋体" w:cs="宋体"/>
          <w:kern w:val="0"/>
          <w:sz w:val="44"/>
          <w:szCs w:val="44"/>
        </w:rPr>
      </w:pPr>
      <w:r w:rsidRPr="007F2D1C">
        <w:rPr>
          <w:rFonts w:ascii="华文中宋" w:eastAsia="华文中宋" w:hAnsi="宋体" w:cs="宋体"/>
          <w:noProof/>
          <w:color w:val="FF0000"/>
          <w:kern w:val="0"/>
          <w:sz w:val="44"/>
          <w:szCs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0;text-align:left;margin-left:208.2pt;margin-top:8.6pt;width:25.25pt;height:25.25pt;z-index:251657216" o:regroupid="6" fillcolor="red" strokecolor="red"/>
        </w:pict>
      </w:r>
      <w:r w:rsidRPr="007F2D1C">
        <w:rPr>
          <w:rFonts w:ascii="华文中宋" w:eastAsia="华文中宋" w:hAnsi="宋体" w:cs="宋体"/>
          <w:noProof/>
          <w:color w:val="FF0000"/>
          <w:kern w:val="0"/>
          <w:sz w:val="44"/>
          <w:szCs w:val="44"/>
        </w:rPr>
        <w:pict>
          <v:line id="_x0000_s1031" style="position:absolute;left:0;text-align:left;z-index:251656192" from="1.75pt,22.4pt" to="200.2pt,22.4pt" o:regroupid="6" strokecolor="red" strokeweight="1.5pt"/>
        </w:pict>
      </w:r>
      <w:r w:rsidRPr="007F2D1C">
        <w:rPr>
          <w:rFonts w:ascii="华文中宋" w:eastAsia="华文中宋" w:hAnsi="宋体" w:cs="宋体"/>
          <w:noProof/>
          <w:color w:val="FF0000"/>
          <w:kern w:val="0"/>
          <w:sz w:val="44"/>
          <w:szCs w:val="44"/>
        </w:rPr>
        <w:pict>
          <v:line id="_x0000_s1032" style="position:absolute;left:0;text-align:left;z-index:251655168" from="242.8pt,22.8pt" to="441.25pt,22.8pt" o:regroupid="5" strokecolor="red" strokeweight="1.5pt"/>
        </w:pict>
      </w:r>
    </w:p>
    <w:p w:rsidR="00D43378" w:rsidRDefault="00D43378" w:rsidP="00D43378">
      <w:pPr>
        <w:widowControl/>
        <w:spacing w:line="580" w:lineRule="exact"/>
        <w:rPr>
          <w:rFonts w:ascii="方正小标宋简体" w:eastAsia="方正小标宋简体" w:hAnsi="华文中宋" w:cs="宋体"/>
          <w:bCs/>
          <w:color w:val="333333"/>
          <w:kern w:val="0"/>
          <w:sz w:val="44"/>
          <w:szCs w:val="44"/>
        </w:rPr>
      </w:pPr>
    </w:p>
    <w:p w:rsidR="00DC22B5" w:rsidRDefault="0037589B" w:rsidP="00DC22B5">
      <w:pPr>
        <w:widowControl/>
        <w:spacing w:line="580" w:lineRule="exact"/>
        <w:jc w:val="center"/>
        <w:rPr>
          <w:rFonts w:ascii="方正小标宋简体" w:eastAsia="方正小标宋简体" w:hAnsi="华文中宋" w:cs="宋体"/>
          <w:bCs/>
          <w:color w:val="333333"/>
          <w:kern w:val="0"/>
          <w:sz w:val="44"/>
          <w:szCs w:val="44"/>
        </w:rPr>
      </w:pPr>
      <w:r w:rsidRPr="00704F5A">
        <w:rPr>
          <w:rFonts w:ascii="方正小标宋简体" w:eastAsia="方正小标宋简体" w:hAnsi="华文中宋" w:cs="宋体" w:hint="eastAsia"/>
          <w:bCs/>
          <w:color w:val="333333"/>
          <w:kern w:val="0"/>
          <w:sz w:val="44"/>
          <w:szCs w:val="44"/>
        </w:rPr>
        <w:t>关于做好201</w:t>
      </w:r>
      <w:r w:rsidR="000C468C">
        <w:rPr>
          <w:rFonts w:ascii="方正小标宋简体" w:eastAsia="方正小标宋简体" w:hAnsi="华文中宋" w:cs="宋体" w:hint="eastAsia"/>
          <w:bCs/>
          <w:color w:val="333333"/>
          <w:kern w:val="0"/>
          <w:sz w:val="44"/>
          <w:szCs w:val="44"/>
        </w:rPr>
        <w:t>9</w:t>
      </w:r>
      <w:r w:rsidR="00F0337E" w:rsidRPr="00704F5A">
        <w:rPr>
          <w:rFonts w:ascii="方正小标宋简体" w:eastAsia="方正小标宋简体" w:hAnsi="华文中宋" w:cs="宋体" w:hint="eastAsia"/>
          <w:bCs/>
          <w:color w:val="333333"/>
          <w:kern w:val="0"/>
          <w:sz w:val="44"/>
          <w:szCs w:val="44"/>
        </w:rPr>
        <w:t>年度第一批党员发展</w:t>
      </w:r>
      <w:r w:rsidRPr="00704F5A">
        <w:rPr>
          <w:rFonts w:ascii="方正小标宋简体" w:eastAsia="方正小标宋简体" w:hAnsi="华文中宋" w:cs="宋体" w:hint="eastAsia"/>
          <w:bCs/>
          <w:color w:val="333333"/>
          <w:kern w:val="0"/>
          <w:sz w:val="44"/>
          <w:szCs w:val="44"/>
        </w:rPr>
        <w:t>工作</w:t>
      </w:r>
      <w:r w:rsidR="00DC22B5">
        <w:rPr>
          <w:rFonts w:ascii="方正小标宋简体" w:eastAsia="方正小标宋简体" w:hAnsi="华文中宋" w:cs="宋体" w:hint="eastAsia"/>
          <w:bCs/>
          <w:color w:val="333333"/>
          <w:kern w:val="0"/>
          <w:sz w:val="44"/>
          <w:szCs w:val="44"/>
        </w:rPr>
        <w:t>及</w:t>
      </w:r>
    </w:p>
    <w:p w:rsidR="00D43378" w:rsidRPr="00704F5A" w:rsidRDefault="00DC22B5" w:rsidP="00DC22B5">
      <w:pPr>
        <w:widowControl/>
        <w:spacing w:line="580" w:lineRule="exact"/>
        <w:jc w:val="center"/>
        <w:rPr>
          <w:rFonts w:ascii="方正小标宋简体" w:eastAsia="方正小标宋简体" w:hAnsi="华文中宋" w:cs="宋体"/>
          <w:bCs/>
          <w:color w:val="333333"/>
          <w:kern w:val="0"/>
          <w:sz w:val="44"/>
          <w:szCs w:val="44"/>
        </w:rPr>
      </w:pPr>
      <w:r>
        <w:rPr>
          <w:rFonts w:ascii="方正小标宋简体" w:eastAsia="方正小标宋简体" w:hAnsi="华文中宋" w:cs="宋体" w:hint="eastAsia"/>
          <w:bCs/>
          <w:color w:val="333333"/>
          <w:kern w:val="0"/>
          <w:sz w:val="44"/>
          <w:szCs w:val="44"/>
        </w:rPr>
        <w:t>预备党员转正工作</w:t>
      </w:r>
      <w:r w:rsidR="0037589B" w:rsidRPr="00704F5A">
        <w:rPr>
          <w:rFonts w:ascii="方正小标宋简体" w:eastAsia="方正小标宋简体" w:hAnsi="华文中宋" w:cs="宋体" w:hint="eastAsia"/>
          <w:bCs/>
          <w:color w:val="333333"/>
          <w:kern w:val="0"/>
          <w:sz w:val="44"/>
          <w:szCs w:val="44"/>
        </w:rPr>
        <w:t>的通知</w:t>
      </w:r>
    </w:p>
    <w:p w:rsidR="00432F33" w:rsidRPr="00432F33" w:rsidRDefault="00432F33" w:rsidP="00AF4498">
      <w:pPr>
        <w:widowControl/>
        <w:spacing w:beforeLines="50" w:line="360" w:lineRule="atLeast"/>
        <w:rPr>
          <w:rFonts w:ascii="仿宋_GB2312" w:eastAsia="仿宋_GB2312" w:cs="TT780134BDtCID-WinCharSetFFFF-H"/>
          <w:kern w:val="0"/>
          <w:sz w:val="32"/>
          <w:szCs w:val="32"/>
        </w:rPr>
      </w:pPr>
      <w:r w:rsidRPr="00432F33">
        <w:rPr>
          <w:rFonts w:ascii="仿宋_GB2312" w:eastAsia="仿宋_GB2312" w:cs="TT780134BDtCID-WinCharSetFFFF-H" w:hint="eastAsia"/>
          <w:kern w:val="0"/>
          <w:sz w:val="32"/>
          <w:szCs w:val="32"/>
        </w:rPr>
        <w:t>各</w:t>
      </w:r>
      <w:r w:rsidR="00300CAD">
        <w:rPr>
          <w:rFonts w:ascii="仿宋_GB2312" w:eastAsia="仿宋_GB2312" w:cs="TT780134BDtCID-WinCharSetFFFF-H" w:hint="eastAsia"/>
          <w:kern w:val="0"/>
          <w:sz w:val="32"/>
          <w:szCs w:val="32"/>
        </w:rPr>
        <w:t>党委、党总支、直属党支部</w:t>
      </w:r>
      <w:r w:rsidRPr="00432F33">
        <w:rPr>
          <w:rFonts w:ascii="仿宋_GB2312" w:eastAsia="仿宋_GB2312" w:cs="TT780134BDtCID-WinCharSetFFFF-H" w:hint="eastAsia"/>
          <w:kern w:val="0"/>
          <w:sz w:val="32"/>
          <w:szCs w:val="32"/>
        </w:rPr>
        <w:t>：</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根据校党委发展党员年度计划安排，拟于</w:t>
      </w:r>
      <w:r w:rsidR="00515928">
        <w:rPr>
          <w:rFonts w:ascii="仿宋_GB2312" w:eastAsia="仿宋_GB2312" w:cs="TT780134BDtCID-WinCharSetFFFF-H" w:hint="eastAsia"/>
          <w:kern w:val="0"/>
          <w:sz w:val="32"/>
          <w:szCs w:val="32"/>
        </w:rPr>
        <w:t>5</w:t>
      </w:r>
      <w:r w:rsidRPr="00DC07CF">
        <w:rPr>
          <w:rFonts w:ascii="仿宋_GB2312" w:eastAsia="仿宋_GB2312" w:cs="TT780134BDtCID-WinCharSetFFFF-H" w:hint="eastAsia"/>
          <w:kern w:val="0"/>
          <w:sz w:val="32"/>
          <w:szCs w:val="32"/>
        </w:rPr>
        <w:t>月进行第一批党员发展工作。现将有关事宜通知如下：</w:t>
      </w:r>
    </w:p>
    <w:p w:rsidR="007C5814" w:rsidRPr="001E0B5B" w:rsidRDefault="007C5814" w:rsidP="001E0B5B">
      <w:pPr>
        <w:widowControl/>
        <w:tabs>
          <w:tab w:val="left" w:pos="2484"/>
          <w:tab w:val="center" w:pos="4535"/>
        </w:tabs>
        <w:spacing w:line="576" w:lineRule="exact"/>
        <w:ind w:firstLineChars="200" w:firstLine="674"/>
        <w:jc w:val="left"/>
        <w:rPr>
          <w:rFonts w:ascii="黑体" w:eastAsia="黑体" w:cs="TT780134BDtCID-WinCharSetFFFF-H"/>
          <w:kern w:val="0"/>
          <w:sz w:val="32"/>
          <w:szCs w:val="32"/>
        </w:rPr>
      </w:pPr>
      <w:r w:rsidRPr="001E0B5B">
        <w:rPr>
          <w:rFonts w:ascii="黑体" w:eastAsia="黑体" w:cs="TT780134BDtCID-WinCharSetFFFF-H" w:hint="eastAsia"/>
          <w:kern w:val="0"/>
          <w:sz w:val="32"/>
          <w:szCs w:val="32"/>
        </w:rPr>
        <w:t>一、</w:t>
      </w:r>
      <w:r w:rsidR="00DC07CF" w:rsidRPr="001E0B5B">
        <w:rPr>
          <w:rFonts w:ascii="黑体" w:eastAsia="黑体" w:cs="TT780134BDtCID-WinCharSetFFFF-H" w:hint="eastAsia"/>
          <w:kern w:val="0"/>
          <w:sz w:val="32"/>
          <w:szCs w:val="32"/>
        </w:rPr>
        <w:t>党员发展工作</w:t>
      </w:r>
    </w:p>
    <w:p w:rsidR="00DC07CF" w:rsidRPr="001E0B5B" w:rsidRDefault="00DC07CF" w:rsidP="001E0B5B">
      <w:pPr>
        <w:widowControl/>
        <w:tabs>
          <w:tab w:val="left" w:pos="2484"/>
          <w:tab w:val="center" w:pos="4535"/>
        </w:tabs>
        <w:spacing w:line="576" w:lineRule="exact"/>
        <w:ind w:firstLineChars="200" w:firstLine="674"/>
        <w:jc w:val="left"/>
        <w:rPr>
          <w:rFonts w:ascii="楷体_GB2312" w:eastAsia="楷体_GB2312" w:cs="TT780134BDtCID-WinCharSetFFFF-H"/>
          <w:kern w:val="0"/>
          <w:sz w:val="32"/>
          <w:szCs w:val="32"/>
        </w:rPr>
      </w:pPr>
      <w:r w:rsidRPr="001E0B5B">
        <w:rPr>
          <w:rFonts w:ascii="楷体_GB2312" w:eastAsia="楷体_GB2312" w:cs="TT780134BDtCID-WinCharSetFFFF-H" w:hint="eastAsia"/>
          <w:kern w:val="0"/>
          <w:sz w:val="32"/>
          <w:szCs w:val="32"/>
        </w:rPr>
        <w:t>（一）发展指标</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各单位本次党员发展名额原则上不超过本年度下达给各单位发展计划的</w:t>
      </w:r>
      <w:r w:rsidR="00F0337E">
        <w:rPr>
          <w:rFonts w:ascii="仿宋_GB2312" w:eastAsia="仿宋_GB2312" w:cs="TT780134BDtCID-WinCharSetFFFF-H" w:hint="eastAsia"/>
          <w:kern w:val="0"/>
          <w:sz w:val="32"/>
          <w:szCs w:val="32"/>
        </w:rPr>
        <w:t>5</w:t>
      </w:r>
      <w:r w:rsidRPr="00DC07CF">
        <w:rPr>
          <w:rFonts w:ascii="仿宋_GB2312" w:eastAsia="仿宋_GB2312" w:cs="TT780134BDtCID-WinCharSetFFFF-H" w:hint="eastAsia"/>
          <w:kern w:val="0"/>
          <w:sz w:val="32"/>
          <w:szCs w:val="32"/>
        </w:rPr>
        <w:t>0%。</w:t>
      </w:r>
    </w:p>
    <w:p w:rsidR="00DC07CF" w:rsidRPr="001E0B5B" w:rsidRDefault="00DC07CF" w:rsidP="001E0B5B">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1E0B5B">
        <w:rPr>
          <w:rFonts w:ascii="仿宋_GB2312" w:eastAsia="仿宋_GB2312" w:cs="TT780134BDtCID-WinCharSetFFFF-H" w:hint="eastAsia"/>
          <w:kern w:val="0"/>
          <w:sz w:val="32"/>
          <w:szCs w:val="32"/>
        </w:rPr>
        <w:t>（二）工作要求</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1、各单位要根据《中国共产党发展党员工作细则》规定，认真贯彻“控制总量、优化结构、提高质量、发挥作用”的</w:t>
      </w:r>
      <w:r w:rsidRPr="00DC07CF">
        <w:rPr>
          <w:rFonts w:ascii="仿宋_GB2312" w:eastAsia="仿宋_GB2312" w:cs="TT780134BDtCID-WinCharSetFFFF-H" w:hint="eastAsia"/>
          <w:kern w:val="0"/>
          <w:sz w:val="32"/>
          <w:szCs w:val="32"/>
        </w:rPr>
        <w:lastRenderedPageBreak/>
        <w:t>总要求，坚持标准，严格程序，严肃纪律，对拟发展对象认真审查，确保手续齐全和发展质量。</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2、切实改善学生党员队伍结构，毕业班学生不再办理接收预备党员手续</w:t>
      </w:r>
      <w:r w:rsidR="000D79A9">
        <w:rPr>
          <w:rFonts w:ascii="仿宋_GB2312" w:eastAsia="仿宋_GB2312" w:cs="TT780134BDtCID-WinCharSetFFFF-H" w:hint="eastAsia"/>
          <w:kern w:val="0"/>
          <w:sz w:val="32"/>
          <w:szCs w:val="32"/>
        </w:rPr>
        <w:t>。</w:t>
      </w:r>
      <w:r w:rsidR="00DC22B5">
        <w:rPr>
          <w:rFonts w:ascii="仿宋_GB2312" w:eastAsia="仿宋_GB2312" w:cs="TT780134BDtCID-WinCharSetFFFF-H" w:hint="eastAsia"/>
          <w:kern w:val="0"/>
          <w:sz w:val="32"/>
          <w:szCs w:val="32"/>
        </w:rPr>
        <w:t>按照计划</w:t>
      </w:r>
      <w:r w:rsidRPr="00DC07CF">
        <w:rPr>
          <w:rFonts w:ascii="仿宋_GB2312" w:eastAsia="仿宋_GB2312" w:cs="TT780134BDtCID-WinCharSetFFFF-H" w:hint="eastAsia"/>
          <w:kern w:val="0"/>
          <w:sz w:val="32"/>
          <w:szCs w:val="32"/>
        </w:rPr>
        <w:t>做好教工党员的发展工作。</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3、各单位要按照《南阳理工学院党员发展材料文体撰写要求》（</w:t>
      </w:r>
      <w:proofErr w:type="gramStart"/>
      <w:r w:rsidRPr="00DC07CF">
        <w:rPr>
          <w:rFonts w:ascii="仿宋_GB2312" w:eastAsia="仿宋_GB2312" w:cs="TT780134BDtCID-WinCharSetFFFF-H" w:hint="eastAsia"/>
          <w:kern w:val="0"/>
          <w:sz w:val="32"/>
          <w:szCs w:val="32"/>
        </w:rPr>
        <w:t>南工组</w:t>
      </w:r>
      <w:proofErr w:type="gramEnd"/>
      <w:r w:rsidR="000D79A9" w:rsidRPr="000D79A9">
        <w:rPr>
          <w:rFonts w:ascii="仿宋_GB2312" w:eastAsia="仿宋_GB2312" w:hAnsi="宋体" w:cs="宋体" w:hint="eastAsia"/>
          <w:kern w:val="0"/>
          <w:sz w:val="32"/>
          <w:szCs w:val="32"/>
        </w:rPr>
        <w:t>〔</w:t>
      </w:r>
      <w:r w:rsidRPr="000D79A9">
        <w:rPr>
          <w:rFonts w:ascii="仿宋_GB2312" w:eastAsia="仿宋_GB2312" w:cs="TT780134BDtCID-WinCharSetFFFF-H" w:hint="eastAsia"/>
          <w:kern w:val="0"/>
          <w:sz w:val="32"/>
          <w:szCs w:val="32"/>
        </w:rPr>
        <w:t>2012</w:t>
      </w:r>
      <w:r w:rsidR="000D79A9" w:rsidRPr="000D79A9">
        <w:rPr>
          <w:rFonts w:ascii="仿宋_GB2312" w:eastAsia="仿宋_GB2312" w:cs="TT780134BDtCID-WinCharSetFFFF-H" w:hint="eastAsia"/>
          <w:kern w:val="0"/>
          <w:sz w:val="32"/>
          <w:szCs w:val="32"/>
        </w:rPr>
        <w:t>〕</w:t>
      </w:r>
      <w:r w:rsidRPr="000D79A9">
        <w:rPr>
          <w:rFonts w:ascii="仿宋_GB2312" w:eastAsia="仿宋_GB2312" w:cs="TT780134BDtCID-WinCharSetFFFF-H" w:hint="eastAsia"/>
          <w:kern w:val="0"/>
          <w:sz w:val="32"/>
          <w:szCs w:val="32"/>
        </w:rPr>
        <w:t>94</w:t>
      </w:r>
      <w:r w:rsidRPr="00DC07CF">
        <w:rPr>
          <w:rFonts w:ascii="仿宋_GB2312" w:eastAsia="仿宋_GB2312" w:cs="TT780134BDtCID-WinCharSetFFFF-H" w:hint="eastAsia"/>
          <w:kern w:val="0"/>
          <w:sz w:val="32"/>
          <w:szCs w:val="32"/>
        </w:rPr>
        <w:t>号）文件以及中组部《中国共产党发展党员工作细则》相关规定，认真完善各项材料，进一步规范党员发展工作。</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4、各单位对拟发展</w:t>
      </w:r>
      <w:r w:rsidR="00DC22B5">
        <w:rPr>
          <w:rFonts w:ascii="仿宋_GB2312" w:eastAsia="仿宋_GB2312" w:cs="TT780134BDtCID-WinCharSetFFFF-H" w:hint="eastAsia"/>
          <w:kern w:val="0"/>
          <w:sz w:val="32"/>
          <w:szCs w:val="32"/>
        </w:rPr>
        <w:t>学生</w:t>
      </w:r>
      <w:r w:rsidRPr="00DC07CF">
        <w:rPr>
          <w:rFonts w:ascii="仿宋_GB2312" w:eastAsia="仿宋_GB2312" w:cs="TT780134BDtCID-WinCharSetFFFF-H" w:hint="eastAsia"/>
          <w:kern w:val="0"/>
          <w:sz w:val="32"/>
          <w:szCs w:val="32"/>
        </w:rPr>
        <w:t>党员对象进行成绩审核，出具成绩合格证明，并加盖所在单位公章。</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5、各单位对拟发展对象材料按要求及时完善并公示后，于</w:t>
      </w:r>
      <w:r w:rsidR="000C468C">
        <w:rPr>
          <w:rFonts w:ascii="仿宋_GB2312" w:eastAsia="仿宋_GB2312" w:cs="TT780134BDtCID-WinCharSetFFFF-H" w:hint="eastAsia"/>
          <w:kern w:val="0"/>
          <w:sz w:val="32"/>
          <w:szCs w:val="32"/>
        </w:rPr>
        <w:t>5</w:t>
      </w:r>
      <w:r w:rsidRPr="00DC07CF">
        <w:rPr>
          <w:rFonts w:ascii="仿宋_GB2312" w:eastAsia="仿宋_GB2312" w:cs="TT780134BDtCID-WinCharSetFFFF-H" w:hint="eastAsia"/>
          <w:kern w:val="0"/>
          <w:sz w:val="32"/>
          <w:szCs w:val="32"/>
        </w:rPr>
        <w:t>月</w:t>
      </w:r>
      <w:r w:rsidR="00DC22B5">
        <w:rPr>
          <w:rFonts w:ascii="仿宋_GB2312" w:eastAsia="仿宋_GB2312" w:cs="TT780134BDtCID-WinCharSetFFFF-H" w:hint="eastAsia"/>
          <w:kern w:val="0"/>
          <w:sz w:val="32"/>
          <w:szCs w:val="32"/>
        </w:rPr>
        <w:t>20</w:t>
      </w:r>
      <w:r w:rsidRPr="00DC07CF">
        <w:rPr>
          <w:rFonts w:ascii="仿宋_GB2312" w:eastAsia="仿宋_GB2312" w:cs="TT780134BDtCID-WinCharSetFFFF-H" w:hint="eastAsia"/>
          <w:kern w:val="0"/>
          <w:sz w:val="32"/>
          <w:szCs w:val="32"/>
        </w:rPr>
        <w:t>日前将本次党员发展名单、档案材料及《南阳理工学院发展预备党员预审表》一并送校党委组织部。校党委组织部组织预审，预审合格后发放《入党志愿书》。</w:t>
      </w:r>
    </w:p>
    <w:p w:rsidR="00DC07CF" w:rsidRPr="00DC07CF" w:rsidRDefault="00DC07CF" w:rsidP="00D44B78">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6、</w:t>
      </w:r>
      <w:r w:rsidR="000C468C">
        <w:rPr>
          <w:rFonts w:ascii="仿宋_GB2312" w:eastAsia="仿宋_GB2312" w:cs="TT780134BDtCID-WinCharSetFFFF-H" w:hint="eastAsia"/>
          <w:kern w:val="0"/>
          <w:sz w:val="32"/>
          <w:szCs w:val="32"/>
        </w:rPr>
        <w:t>5</w:t>
      </w:r>
      <w:r w:rsidRPr="00DC07CF">
        <w:rPr>
          <w:rFonts w:ascii="仿宋_GB2312" w:eastAsia="仿宋_GB2312" w:cs="TT780134BDtCID-WinCharSetFFFF-H" w:hint="eastAsia"/>
          <w:kern w:val="0"/>
          <w:sz w:val="32"/>
          <w:szCs w:val="32"/>
        </w:rPr>
        <w:t>月</w:t>
      </w:r>
      <w:r w:rsidR="00DC22B5">
        <w:rPr>
          <w:rFonts w:ascii="仿宋_GB2312" w:eastAsia="仿宋_GB2312" w:cs="TT780134BDtCID-WinCharSetFFFF-H" w:hint="eastAsia"/>
          <w:kern w:val="0"/>
          <w:sz w:val="32"/>
          <w:szCs w:val="32"/>
        </w:rPr>
        <w:t>22</w:t>
      </w:r>
      <w:r w:rsidRPr="00DC07CF">
        <w:rPr>
          <w:rFonts w:ascii="仿宋_GB2312" w:eastAsia="仿宋_GB2312" w:cs="TT780134BDtCID-WinCharSetFFFF-H" w:hint="eastAsia"/>
          <w:kern w:val="0"/>
          <w:sz w:val="32"/>
          <w:szCs w:val="32"/>
        </w:rPr>
        <w:t>日前将《南阳理工学院发展预备党员审批名册》加盖党组织公章后（含电子版），连同拟发展党员对象的成绩</w:t>
      </w:r>
      <w:r w:rsidR="00704F5A">
        <w:rPr>
          <w:rFonts w:ascii="仿宋_GB2312" w:eastAsia="仿宋_GB2312" w:cs="TT780134BDtCID-WinCharSetFFFF-H" w:hint="eastAsia"/>
          <w:kern w:val="0"/>
          <w:sz w:val="32"/>
          <w:szCs w:val="32"/>
        </w:rPr>
        <w:t>单(教务管理系统打印、盖章)</w:t>
      </w:r>
      <w:r w:rsidRPr="00DC07CF">
        <w:rPr>
          <w:rFonts w:ascii="仿宋_GB2312" w:eastAsia="仿宋_GB2312" w:cs="TT780134BDtCID-WinCharSetFFFF-H" w:hint="eastAsia"/>
          <w:kern w:val="0"/>
          <w:sz w:val="32"/>
          <w:szCs w:val="32"/>
        </w:rPr>
        <w:t>，《入党志愿书》送校党委组织部。</w:t>
      </w:r>
    </w:p>
    <w:p w:rsidR="00DC22B5" w:rsidRPr="001E0B5B" w:rsidRDefault="00DC22B5" w:rsidP="00DC22B5">
      <w:pPr>
        <w:widowControl/>
        <w:tabs>
          <w:tab w:val="left" w:pos="2484"/>
          <w:tab w:val="center" w:pos="4535"/>
        </w:tabs>
        <w:spacing w:line="576" w:lineRule="exact"/>
        <w:ind w:firstLineChars="200" w:firstLine="674"/>
        <w:jc w:val="left"/>
        <w:rPr>
          <w:rFonts w:ascii="黑体" w:eastAsia="黑体" w:cs="TT780134BDtCID-WinCharSetFFFF-H"/>
          <w:kern w:val="0"/>
          <w:sz w:val="32"/>
          <w:szCs w:val="32"/>
        </w:rPr>
      </w:pPr>
      <w:r>
        <w:rPr>
          <w:rFonts w:ascii="黑体" w:eastAsia="黑体" w:cs="TT780134BDtCID-WinCharSetFFFF-H" w:hint="eastAsia"/>
          <w:kern w:val="0"/>
          <w:sz w:val="32"/>
          <w:szCs w:val="32"/>
        </w:rPr>
        <w:t>二</w:t>
      </w:r>
      <w:r w:rsidRPr="001E0B5B">
        <w:rPr>
          <w:rFonts w:ascii="黑体" w:eastAsia="黑体" w:cs="TT780134BDtCID-WinCharSetFFFF-H" w:hint="eastAsia"/>
          <w:kern w:val="0"/>
          <w:sz w:val="32"/>
          <w:szCs w:val="32"/>
        </w:rPr>
        <w:t>、预备党员转正工作</w:t>
      </w:r>
    </w:p>
    <w:p w:rsidR="00DC22B5" w:rsidRPr="00F33127" w:rsidRDefault="00DC22B5" w:rsidP="00DC22B5">
      <w:pPr>
        <w:widowControl/>
        <w:tabs>
          <w:tab w:val="left" w:pos="2484"/>
          <w:tab w:val="center" w:pos="4535"/>
        </w:tabs>
        <w:spacing w:line="576" w:lineRule="exact"/>
        <w:ind w:firstLineChars="200" w:firstLine="674"/>
        <w:jc w:val="left"/>
        <w:rPr>
          <w:rFonts w:ascii="楷体_GB2312" w:eastAsia="楷体_GB2312" w:cs="TT780134BDtCID-WinCharSetFFFF-H"/>
          <w:kern w:val="0"/>
          <w:sz w:val="32"/>
          <w:szCs w:val="32"/>
        </w:rPr>
      </w:pPr>
      <w:r w:rsidRPr="00F33127">
        <w:rPr>
          <w:rFonts w:ascii="楷体_GB2312" w:eastAsia="楷体_GB2312" w:cs="TT780134BDtCID-WinCharSetFFFF-H" w:hint="eastAsia"/>
          <w:kern w:val="0"/>
          <w:sz w:val="32"/>
          <w:szCs w:val="32"/>
        </w:rPr>
        <w:t>（一）转正人员范围</w:t>
      </w:r>
    </w:p>
    <w:p w:rsidR="00DC22B5" w:rsidRPr="00DC07CF" w:rsidRDefault="00DC22B5" w:rsidP="00DC22B5">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本次预备党员转正对象为201</w:t>
      </w:r>
      <w:r>
        <w:rPr>
          <w:rFonts w:ascii="仿宋_GB2312" w:eastAsia="仿宋_GB2312" w:cs="TT780134BDtCID-WinCharSetFFFF-H" w:hint="eastAsia"/>
          <w:kern w:val="0"/>
          <w:sz w:val="32"/>
          <w:szCs w:val="32"/>
        </w:rPr>
        <w:t>8</w:t>
      </w:r>
      <w:r w:rsidRPr="00DC07CF">
        <w:rPr>
          <w:rFonts w:ascii="仿宋_GB2312" w:eastAsia="仿宋_GB2312" w:cs="TT780134BDtCID-WinCharSetFFFF-H" w:hint="eastAsia"/>
          <w:kern w:val="0"/>
          <w:sz w:val="32"/>
          <w:szCs w:val="32"/>
        </w:rPr>
        <w:t>年</w:t>
      </w:r>
      <w:r>
        <w:rPr>
          <w:rFonts w:ascii="仿宋_GB2312" w:eastAsia="仿宋_GB2312" w:cs="TT780134BDtCID-WinCharSetFFFF-H" w:hint="eastAsia"/>
          <w:kern w:val="0"/>
          <w:sz w:val="32"/>
          <w:szCs w:val="32"/>
        </w:rPr>
        <w:t>6</w:t>
      </w:r>
      <w:r w:rsidRPr="00DC07CF">
        <w:rPr>
          <w:rFonts w:ascii="仿宋_GB2312" w:eastAsia="仿宋_GB2312" w:cs="TT780134BDtCID-WinCharSetFFFF-H" w:hint="eastAsia"/>
          <w:kern w:val="0"/>
          <w:sz w:val="32"/>
          <w:szCs w:val="32"/>
        </w:rPr>
        <w:t>月</w:t>
      </w:r>
      <w:r w:rsidR="000C468C">
        <w:rPr>
          <w:rFonts w:ascii="仿宋_GB2312" w:eastAsia="仿宋_GB2312" w:cs="TT780134BDtCID-WinCharSetFFFF-H" w:hint="eastAsia"/>
          <w:kern w:val="0"/>
          <w:sz w:val="32"/>
          <w:szCs w:val="32"/>
        </w:rPr>
        <w:t>22</w:t>
      </w:r>
      <w:r w:rsidRPr="00DC07CF">
        <w:rPr>
          <w:rFonts w:ascii="仿宋_GB2312" w:eastAsia="仿宋_GB2312" w:cs="TT780134BDtCID-WinCharSetFFFF-H" w:hint="eastAsia"/>
          <w:kern w:val="0"/>
          <w:sz w:val="32"/>
          <w:szCs w:val="32"/>
        </w:rPr>
        <w:t>日前预备期满的预备党员。</w:t>
      </w:r>
    </w:p>
    <w:p w:rsidR="00DC22B5" w:rsidRPr="00F33127" w:rsidRDefault="00DC22B5" w:rsidP="00DC22B5">
      <w:pPr>
        <w:widowControl/>
        <w:tabs>
          <w:tab w:val="left" w:pos="2484"/>
          <w:tab w:val="center" w:pos="4535"/>
        </w:tabs>
        <w:spacing w:line="576" w:lineRule="exact"/>
        <w:ind w:firstLineChars="200" w:firstLine="674"/>
        <w:jc w:val="left"/>
        <w:rPr>
          <w:rFonts w:ascii="楷体_GB2312" w:eastAsia="楷体_GB2312" w:cs="TT780134BDtCID-WinCharSetFFFF-H"/>
          <w:kern w:val="0"/>
          <w:sz w:val="32"/>
          <w:szCs w:val="32"/>
        </w:rPr>
      </w:pPr>
      <w:r w:rsidRPr="00F33127">
        <w:rPr>
          <w:rFonts w:ascii="楷体_GB2312" w:eastAsia="楷体_GB2312" w:cs="TT780134BDtCID-WinCharSetFFFF-H" w:hint="eastAsia"/>
          <w:kern w:val="0"/>
          <w:sz w:val="32"/>
          <w:szCs w:val="32"/>
        </w:rPr>
        <w:lastRenderedPageBreak/>
        <w:t>（二）工作要求</w:t>
      </w:r>
    </w:p>
    <w:p w:rsidR="00DC22B5" w:rsidRPr="00DC07CF" w:rsidRDefault="00DC22B5" w:rsidP="00DC22B5">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1、各单位要对预备期满的预备党员情况进行认真核对，，及时通知学生党员转正时间和程序。</w:t>
      </w:r>
    </w:p>
    <w:p w:rsidR="00DC22B5" w:rsidRPr="00DC07CF" w:rsidRDefault="00DC22B5" w:rsidP="00DC22B5">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2、预备党员转正材料按照要求及时完善并公示后，请于</w:t>
      </w:r>
      <w:r>
        <w:rPr>
          <w:rFonts w:ascii="仿宋_GB2312" w:eastAsia="仿宋_GB2312" w:cs="TT780134BDtCID-WinCharSetFFFF-H" w:hint="eastAsia"/>
          <w:kern w:val="0"/>
          <w:sz w:val="32"/>
          <w:szCs w:val="32"/>
        </w:rPr>
        <w:t>6</w:t>
      </w:r>
      <w:r w:rsidRPr="00DC07CF">
        <w:rPr>
          <w:rFonts w:ascii="仿宋_GB2312" w:eastAsia="仿宋_GB2312" w:cs="TT780134BDtCID-WinCharSetFFFF-H" w:hint="eastAsia"/>
          <w:kern w:val="0"/>
          <w:sz w:val="32"/>
          <w:szCs w:val="32"/>
        </w:rPr>
        <w:t>月</w:t>
      </w:r>
      <w:r w:rsidR="000C468C">
        <w:rPr>
          <w:rFonts w:ascii="仿宋_GB2312" w:eastAsia="仿宋_GB2312" w:cs="TT780134BDtCID-WinCharSetFFFF-H" w:hint="eastAsia"/>
          <w:kern w:val="0"/>
          <w:sz w:val="32"/>
          <w:szCs w:val="32"/>
        </w:rPr>
        <w:t>22</w:t>
      </w:r>
      <w:r w:rsidRPr="00DC07CF">
        <w:rPr>
          <w:rFonts w:ascii="仿宋_GB2312" w:eastAsia="仿宋_GB2312" w:cs="TT780134BDtCID-WinCharSetFFFF-H" w:hint="eastAsia"/>
          <w:kern w:val="0"/>
          <w:sz w:val="32"/>
          <w:szCs w:val="32"/>
        </w:rPr>
        <w:t>日前将《南阳理工学院预备党员转正名册》加盖党组织公章后（含电子版），连同入党志愿书等材料送校党委组织部。相关表格材料可在校党委组织部主页文档下载栏下载。</w:t>
      </w:r>
    </w:p>
    <w:p w:rsidR="00DC22B5" w:rsidRPr="00DC07CF" w:rsidRDefault="00DC22B5" w:rsidP="00DC22B5">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3、党员转正工作完成后，要及时做好党员组织档案的管理归档工作。教工转为正式党员后，要将其组织档案及时移交至人事处，并入本人人事档案。学生党员档案按要求妥善保管。</w:t>
      </w:r>
    </w:p>
    <w:p w:rsidR="00432F33" w:rsidRPr="001E0B5B" w:rsidRDefault="00704F5A" w:rsidP="001E0B5B">
      <w:pPr>
        <w:widowControl/>
        <w:tabs>
          <w:tab w:val="left" w:pos="2484"/>
          <w:tab w:val="center" w:pos="4535"/>
        </w:tabs>
        <w:spacing w:line="576" w:lineRule="exact"/>
        <w:ind w:firstLineChars="200" w:firstLine="674"/>
        <w:jc w:val="left"/>
        <w:rPr>
          <w:rFonts w:ascii="黑体" w:eastAsia="黑体" w:cs="TT780134BDtCID-WinCharSetFFFF-H"/>
          <w:kern w:val="0"/>
          <w:sz w:val="32"/>
          <w:szCs w:val="32"/>
        </w:rPr>
      </w:pPr>
      <w:r>
        <w:rPr>
          <w:rFonts w:ascii="黑体" w:eastAsia="黑体" w:cs="TT780134BDtCID-WinCharSetFFFF-H" w:hint="eastAsia"/>
          <w:kern w:val="0"/>
          <w:sz w:val="32"/>
          <w:szCs w:val="32"/>
        </w:rPr>
        <w:t>二</w:t>
      </w:r>
      <w:r w:rsidR="00300CAD" w:rsidRPr="001E0B5B">
        <w:rPr>
          <w:rFonts w:ascii="黑体" w:eastAsia="黑体" w:cs="TT780134BDtCID-WinCharSetFFFF-H" w:hint="eastAsia"/>
          <w:kern w:val="0"/>
          <w:sz w:val="32"/>
          <w:szCs w:val="32"/>
        </w:rPr>
        <w:t>、</w:t>
      </w:r>
      <w:r w:rsidR="00DC07CF" w:rsidRPr="001E0B5B">
        <w:rPr>
          <w:rFonts w:ascii="黑体" w:eastAsia="黑体" w:cs="TT780134BDtCID-WinCharSetFFFF-H" w:hint="eastAsia"/>
          <w:kern w:val="0"/>
          <w:sz w:val="32"/>
          <w:szCs w:val="32"/>
        </w:rPr>
        <w:t>党务信息系统更新工作</w:t>
      </w:r>
      <w:r w:rsidR="00300CAD" w:rsidRPr="001E0B5B">
        <w:rPr>
          <w:rFonts w:ascii="黑体" w:eastAsia="黑体" w:cs="TT780134BDtCID-WinCharSetFFFF-H" w:hint="eastAsia"/>
          <w:kern w:val="0"/>
          <w:sz w:val="32"/>
          <w:szCs w:val="32"/>
        </w:rPr>
        <w:t xml:space="preserve"> </w:t>
      </w:r>
    </w:p>
    <w:p w:rsidR="00D361DE" w:rsidRPr="00FC361A" w:rsidRDefault="00DC07CF" w:rsidP="001727C3">
      <w:pPr>
        <w:widowControl/>
        <w:tabs>
          <w:tab w:val="left" w:pos="2484"/>
          <w:tab w:val="center" w:pos="4535"/>
        </w:tabs>
        <w:spacing w:line="576" w:lineRule="exact"/>
        <w:ind w:firstLineChars="200" w:firstLine="674"/>
        <w:jc w:val="left"/>
        <w:rPr>
          <w:rFonts w:ascii="仿宋_GB2312" w:eastAsia="仿宋_GB2312" w:cs="TT780134BDtCID-WinCharSetFFFF-H"/>
          <w:kern w:val="0"/>
          <w:sz w:val="32"/>
          <w:szCs w:val="32"/>
        </w:rPr>
      </w:pPr>
      <w:r w:rsidRPr="00DC07CF">
        <w:rPr>
          <w:rFonts w:ascii="仿宋_GB2312" w:eastAsia="仿宋_GB2312" w:cs="TT780134BDtCID-WinCharSetFFFF-H" w:hint="eastAsia"/>
          <w:kern w:val="0"/>
          <w:sz w:val="32"/>
          <w:szCs w:val="32"/>
        </w:rPr>
        <w:t>各单位要及时做好《</w:t>
      </w:r>
      <w:r w:rsidR="00DC22B5">
        <w:rPr>
          <w:rFonts w:ascii="仿宋_GB2312" w:eastAsia="仿宋_GB2312" w:cs="TT780134BDtCID-WinCharSetFFFF-H" w:hint="eastAsia"/>
          <w:kern w:val="0"/>
          <w:sz w:val="32"/>
          <w:szCs w:val="32"/>
        </w:rPr>
        <w:t>全国党员</w:t>
      </w:r>
      <w:r w:rsidRPr="00DC07CF">
        <w:rPr>
          <w:rFonts w:ascii="仿宋_GB2312" w:eastAsia="仿宋_GB2312" w:cs="TT780134BDtCID-WinCharSetFFFF-H" w:hint="eastAsia"/>
          <w:kern w:val="0"/>
          <w:sz w:val="32"/>
          <w:szCs w:val="32"/>
        </w:rPr>
        <w:t>信息管理系统》的录入和维护工作。信息尚未录入完毕的，要及时录入新党员信息；</w:t>
      </w:r>
      <w:r w:rsidR="00FC361A">
        <w:rPr>
          <w:rFonts w:ascii="仿宋_GB2312" w:eastAsia="仿宋_GB2312" w:cs="TT780134BDtCID-WinCharSetFFFF-H" w:hint="eastAsia"/>
          <w:kern w:val="0"/>
          <w:sz w:val="32"/>
          <w:szCs w:val="32"/>
        </w:rPr>
        <w:t>将转正党员</w:t>
      </w:r>
      <w:r w:rsidR="00FC361A" w:rsidRPr="00DC07CF">
        <w:rPr>
          <w:rFonts w:ascii="仿宋_GB2312" w:eastAsia="仿宋_GB2312" w:cs="TT780134BDtCID-WinCharSetFFFF-H" w:hint="eastAsia"/>
          <w:kern w:val="0"/>
          <w:sz w:val="32"/>
          <w:szCs w:val="32"/>
        </w:rPr>
        <w:t>从“预备党员”修改党员类型为“正式党员”。</w:t>
      </w:r>
    </w:p>
    <w:p w:rsidR="00D361DE" w:rsidRDefault="00300CAD" w:rsidP="00704F5A">
      <w:pPr>
        <w:spacing w:line="580" w:lineRule="exact"/>
        <w:ind w:firstLineChars="1127" w:firstLine="379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中共南阳理工学院委员会组织部</w:t>
      </w:r>
    </w:p>
    <w:p w:rsidR="00300CAD" w:rsidRPr="00E7618F" w:rsidRDefault="00300CAD" w:rsidP="00704F5A">
      <w:pPr>
        <w:spacing w:line="580" w:lineRule="exact"/>
        <w:ind w:firstLineChars="1321" w:firstLine="4449"/>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w:t>
      </w:r>
      <w:r w:rsidR="000C468C">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w:t>
      </w:r>
      <w:r w:rsidR="000C468C">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sidR="00AF4498">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日</w:t>
      </w:r>
    </w:p>
    <w:p w:rsidR="00D43378" w:rsidRDefault="00D43378" w:rsidP="000D79A9">
      <w:pPr>
        <w:spacing w:line="340" w:lineRule="exact"/>
        <w:rPr>
          <w:rFonts w:ascii="仿宋_GB2312" w:eastAsia="仿宋_GB2312" w:hAnsi="宋体"/>
          <w:sz w:val="32"/>
          <w:szCs w:val="32"/>
          <w:u w:val="single"/>
        </w:rPr>
      </w:pPr>
    </w:p>
    <w:p w:rsidR="001727C3" w:rsidRDefault="001727C3" w:rsidP="000D79A9">
      <w:pPr>
        <w:spacing w:line="340" w:lineRule="exact"/>
        <w:rPr>
          <w:rFonts w:ascii="仿宋_GB2312" w:eastAsia="仿宋_GB2312" w:hAnsi="宋体"/>
          <w:sz w:val="32"/>
          <w:szCs w:val="32"/>
          <w:u w:val="single"/>
        </w:rPr>
      </w:pPr>
    </w:p>
    <w:p w:rsidR="001727C3" w:rsidRDefault="001727C3" w:rsidP="000D79A9">
      <w:pPr>
        <w:spacing w:line="340" w:lineRule="exact"/>
        <w:rPr>
          <w:rFonts w:ascii="仿宋_GB2312" w:eastAsia="仿宋_GB2312" w:hAnsi="宋体"/>
          <w:sz w:val="32"/>
          <w:szCs w:val="32"/>
          <w:u w:val="single"/>
        </w:rPr>
      </w:pPr>
    </w:p>
    <w:p w:rsidR="00905988" w:rsidRPr="00905988" w:rsidRDefault="00905988" w:rsidP="000D79A9">
      <w:pPr>
        <w:spacing w:line="340" w:lineRule="exact"/>
        <w:rPr>
          <w:rFonts w:ascii="仿宋_GB2312" w:eastAsia="仿宋_GB2312"/>
          <w:color w:val="000000"/>
          <w:sz w:val="32"/>
          <w:szCs w:val="32"/>
        </w:rPr>
      </w:pPr>
    </w:p>
    <w:p w:rsidR="00D43378" w:rsidRDefault="00D43378" w:rsidP="000D79A9">
      <w:pPr>
        <w:spacing w:line="340" w:lineRule="exact"/>
        <w:rPr>
          <w:rFonts w:ascii="仿宋_GB2312" w:eastAsia="仿宋_GB2312"/>
          <w:color w:val="000000"/>
          <w:sz w:val="32"/>
          <w:szCs w:val="32"/>
        </w:rPr>
      </w:pPr>
    </w:p>
    <w:p w:rsidR="000D79A9" w:rsidRDefault="007F2D1C" w:rsidP="000D79A9">
      <w:pPr>
        <w:snapToGrid w:val="0"/>
        <w:spacing w:line="540" w:lineRule="exact"/>
        <w:ind w:rightChars="45" w:right="102" w:firstLineChars="49" w:firstLine="165"/>
        <w:rPr>
          <w:rFonts w:ascii="仿宋_GB2312" w:eastAsia="仿宋_GB2312" w:hAnsi="宋体"/>
          <w:sz w:val="32"/>
          <w:szCs w:val="32"/>
        </w:rPr>
      </w:pPr>
      <w:r w:rsidRPr="007F2D1C">
        <w:rPr>
          <w:sz w:val="32"/>
          <w:szCs w:val="32"/>
        </w:rPr>
        <w:pict>
          <v:line id="直线 17" o:spid="_x0000_s1041" style="position:absolute;left:0;text-align:left;z-index:251659264" from="0,.3pt" to="442.2pt,.3pt"/>
        </w:pict>
      </w:r>
      <w:r w:rsidR="000D79A9">
        <w:rPr>
          <w:rFonts w:ascii="仿宋_GB2312" w:eastAsia="仿宋_GB2312" w:hAnsi="宋体" w:hint="eastAsia"/>
          <w:sz w:val="32"/>
          <w:szCs w:val="32"/>
        </w:rPr>
        <w:t>南阳理工学院党委组织部办公室    201</w:t>
      </w:r>
      <w:r w:rsidR="000C468C">
        <w:rPr>
          <w:rFonts w:ascii="仿宋_GB2312" w:eastAsia="仿宋_GB2312" w:hAnsi="宋体" w:hint="eastAsia"/>
          <w:sz w:val="32"/>
          <w:szCs w:val="32"/>
        </w:rPr>
        <w:t>9</w:t>
      </w:r>
      <w:r w:rsidR="000D79A9">
        <w:rPr>
          <w:rFonts w:ascii="仿宋_GB2312" w:eastAsia="仿宋_GB2312" w:hAnsi="宋体" w:hint="eastAsia"/>
          <w:sz w:val="32"/>
          <w:szCs w:val="32"/>
        </w:rPr>
        <w:t>年</w:t>
      </w:r>
      <w:r w:rsidR="000C468C">
        <w:rPr>
          <w:rFonts w:ascii="仿宋_GB2312" w:eastAsia="仿宋_GB2312" w:hAnsi="宋体" w:hint="eastAsia"/>
          <w:sz w:val="32"/>
          <w:szCs w:val="32"/>
        </w:rPr>
        <w:t>4</w:t>
      </w:r>
      <w:r w:rsidR="000D79A9">
        <w:rPr>
          <w:rFonts w:ascii="仿宋_GB2312" w:eastAsia="仿宋_GB2312" w:hAnsi="宋体" w:hint="eastAsia"/>
          <w:sz w:val="32"/>
          <w:szCs w:val="32"/>
        </w:rPr>
        <w:t>月</w:t>
      </w:r>
      <w:r w:rsidR="00AF4498">
        <w:rPr>
          <w:rFonts w:ascii="仿宋_GB2312" w:eastAsia="仿宋_GB2312" w:hAnsi="宋体" w:hint="eastAsia"/>
          <w:sz w:val="32"/>
          <w:szCs w:val="32"/>
        </w:rPr>
        <w:t>22</w:t>
      </w:r>
      <w:r w:rsidR="000D79A9">
        <w:rPr>
          <w:rFonts w:ascii="仿宋_GB2312" w:eastAsia="仿宋_GB2312" w:hAnsi="宋体" w:hint="eastAsia"/>
          <w:sz w:val="32"/>
          <w:szCs w:val="32"/>
        </w:rPr>
        <w:t>日印发</w:t>
      </w:r>
    </w:p>
    <w:p w:rsidR="00865A7B" w:rsidRPr="000D79A9" w:rsidRDefault="007F2D1C" w:rsidP="007F2D1C">
      <w:pPr>
        <w:tabs>
          <w:tab w:val="left" w:pos="8626"/>
        </w:tabs>
        <w:wordWrap w:val="0"/>
        <w:spacing w:beforeLines="26"/>
        <w:ind w:right="730"/>
        <w:rPr>
          <w:rFonts w:ascii="仿宋_GB2312" w:eastAsia="仿宋_GB2312"/>
          <w:sz w:val="18"/>
          <w:szCs w:val="18"/>
        </w:rPr>
      </w:pPr>
      <w:r w:rsidRPr="007F2D1C">
        <w:rPr>
          <w:rFonts w:ascii="宋体" w:hAnsi="宋体" w:cs="宋体"/>
          <w:kern w:val="0"/>
          <w:sz w:val="24"/>
        </w:rPr>
        <w:pict>
          <v:line id="直线 18" o:spid="_x0000_s1042" style="position:absolute;left:0;text-align:left;z-index:251660288" from="0,4.7pt" to="442.2pt,4.7pt"/>
        </w:pict>
      </w:r>
      <w:r w:rsidRPr="007F2D1C">
        <w:rPr>
          <w:rFonts w:ascii="方正小标宋简体" w:eastAsia="方正小标宋简体" w:cs="TT780134BDtCID-WinCharSetFFFF-H"/>
          <w:kern w:val="0"/>
          <w:sz w:val="32"/>
          <w:szCs w:val="32"/>
        </w:rPr>
        <w:pict>
          <v:line id="直线 16" o:spid="_x0000_s1040" style="position:absolute;left:0;text-align:left;z-index:251658240" from="5.4pt,3.4pt" to="446.4pt,3.4pt" stroked="f"/>
        </w:pict>
      </w:r>
    </w:p>
    <w:sectPr w:rsidR="00865A7B" w:rsidRPr="000D79A9" w:rsidSect="005C4698">
      <w:footerReference w:type="even" r:id="rId6"/>
      <w:footerReference w:type="default" r:id="rId7"/>
      <w:pgSz w:w="11906" w:h="16838" w:code="9"/>
      <w:pgMar w:top="2211" w:right="1531" w:bottom="1871" w:left="1531" w:header="851" w:footer="992" w:gutter="0"/>
      <w:pgNumType w:fmt="numberInDash"/>
      <w:cols w:space="425"/>
      <w:docGrid w:type="linesAndChars" w:linePitch="579" w:charSpace="3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58" w:rsidRDefault="00331F58">
      <w:r>
        <w:separator/>
      </w:r>
    </w:p>
  </w:endnote>
  <w:endnote w:type="continuationSeparator" w:id="0">
    <w:p w:rsidR="00331F58" w:rsidRDefault="00331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98" w:rsidRDefault="007F2D1C" w:rsidP="005C4698">
    <w:pPr>
      <w:pStyle w:val="a4"/>
      <w:framePr w:wrap="around" w:vAnchor="text" w:hAnchor="margin" w:xAlign="right" w:y="1"/>
      <w:rPr>
        <w:rStyle w:val="a5"/>
      </w:rPr>
    </w:pPr>
    <w:r>
      <w:rPr>
        <w:rStyle w:val="a5"/>
      </w:rPr>
      <w:fldChar w:fldCharType="begin"/>
    </w:r>
    <w:r w:rsidR="005C4698">
      <w:rPr>
        <w:rStyle w:val="a5"/>
      </w:rPr>
      <w:instrText xml:space="preserve">PAGE  </w:instrText>
    </w:r>
    <w:r>
      <w:rPr>
        <w:rStyle w:val="a5"/>
      </w:rPr>
      <w:fldChar w:fldCharType="end"/>
    </w:r>
  </w:p>
  <w:p w:rsidR="005C4698" w:rsidRDefault="005C4698" w:rsidP="005C469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98" w:rsidRPr="00C8176F" w:rsidRDefault="007F2D1C" w:rsidP="005C4698">
    <w:pPr>
      <w:pStyle w:val="a4"/>
      <w:framePr w:w="904" w:h="460" w:hRule="exact" w:wrap="around" w:vAnchor="text" w:hAnchor="margin" w:xAlign="outside" w:y="1"/>
      <w:rPr>
        <w:rStyle w:val="a5"/>
        <w:rFonts w:ascii="Courier" w:eastAsia="PMingLiU" w:hAnsi="Courier"/>
        <w:sz w:val="28"/>
        <w:szCs w:val="28"/>
      </w:rPr>
    </w:pPr>
    <w:r w:rsidRPr="00C8176F">
      <w:rPr>
        <w:rStyle w:val="a5"/>
        <w:rFonts w:ascii="Courier" w:eastAsia="PMingLiU" w:hAnsi="Courier"/>
        <w:sz w:val="28"/>
        <w:szCs w:val="28"/>
      </w:rPr>
      <w:fldChar w:fldCharType="begin"/>
    </w:r>
    <w:r w:rsidR="005C4698" w:rsidRPr="00C8176F">
      <w:rPr>
        <w:rStyle w:val="a5"/>
        <w:rFonts w:ascii="Courier" w:eastAsia="PMingLiU" w:hAnsi="Courier"/>
        <w:sz w:val="28"/>
        <w:szCs w:val="28"/>
      </w:rPr>
      <w:instrText xml:space="preserve">PAGE  </w:instrText>
    </w:r>
    <w:r w:rsidRPr="00C8176F">
      <w:rPr>
        <w:rStyle w:val="a5"/>
        <w:rFonts w:ascii="Courier" w:eastAsia="PMingLiU" w:hAnsi="Courier"/>
        <w:sz w:val="28"/>
        <w:szCs w:val="28"/>
      </w:rPr>
      <w:fldChar w:fldCharType="separate"/>
    </w:r>
    <w:r w:rsidR="00AF4498">
      <w:rPr>
        <w:rStyle w:val="a5"/>
        <w:rFonts w:ascii="Courier" w:eastAsia="PMingLiU" w:hAnsi="Courier"/>
        <w:noProof/>
        <w:sz w:val="28"/>
        <w:szCs w:val="28"/>
      </w:rPr>
      <w:t>- 3 -</w:t>
    </w:r>
    <w:r w:rsidRPr="00C8176F">
      <w:rPr>
        <w:rStyle w:val="a5"/>
        <w:rFonts w:ascii="Courier" w:eastAsia="PMingLiU" w:hAnsi="Courier"/>
        <w:sz w:val="28"/>
        <w:szCs w:val="28"/>
      </w:rPr>
      <w:fldChar w:fldCharType="end"/>
    </w:r>
  </w:p>
  <w:p w:rsidR="005C4698" w:rsidRDefault="005C4698" w:rsidP="005C469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58" w:rsidRDefault="00331F58">
      <w:r>
        <w:separator/>
      </w:r>
    </w:p>
  </w:footnote>
  <w:footnote w:type="continuationSeparator" w:id="0">
    <w:p w:rsidR="00331F58" w:rsidRDefault="00331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227"/>
  <w:drawingGridVerticalSpacing w:val="579"/>
  <w:displayHorizontalDrawingGridEvery w:val="0"/>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DCA"/>
    <w:rsid w:val="00031682"/>
    <w:rsid w:val="0003451E"/>
    <w:rsid w:val="000768DD"/>
    <w:rsid w:val="000B6011"/>
    <w:rsid w:val="000C0469"/>
    <w:rsid w:val="000C468C"/>
    <w:rsid w:val="000D79A9"/>
    <w:rsid w:val="00103754"/>
    <w:rsid w:val="00167C76"/>
    <w:rsid w:val="001727C3"/>
    <w:rsid w:val="00176642"/>
    <w:rsid w:val="00182EEF"/>
    <w:rsid w:val="001A0332"/>
    <w:rsid w:val="001C548C"/>
    <w:rsid w:val="001E0B5B"/>
    <w:rsid w:val="001E169D"/>
    <w:rsid w:val="00213F04"/>
    <w:rsid w:val="00221762"/>
    <w:rsid w:val="00300CAD"/>
    <w:rsid w:val="00331F58"/>
    <w:rsid w:val="00366705"/>
    <w:rsid w:val="00371342"/>
    <w:rsid w:val="0037589B"/>
    <w:rsid w:val="0037704D"/>
    <w:rsid w:val="00401BE8"/>
    <w:rsid w:val="00432F33"/>
    <w:rsid w:val="00446A3A"/>
    <w:rsid w:val="004C606E"/>
    <w:rsid w:val="00515928"/>
    <w:rsid w:val="00582F31"/>
    <w:rsid w:val="005C4698"/>
    <w:rsid w:val="005C7AB8"/>
    <w:rsid w:val="00612C9D"/>
    <w:rsid w:val="00660BF1"/>
    <w:rsid w:val="00697F59"/>
    <w:rsid w:val="00704F5A"/>
    <w:rsid w:val="00711C2C"/>
    <w:rsid w:val="00742971"/>
    <w:rsid w:val="00762723"/>
    <w:rsid w:val="007C5814"/>
    <w:rsid w:val="007C5F79"/>
    <w:rsid w:val="007D190E"/>
    <w:rsid w:val="007F2D1C"/>
    <w:rsid w:val="008433FE"/>
    <w:rsid w:val="00865A7B"/>
    <w:rsid w:val="0086760B"/>
    <w:rsid w:val="00886513"/>
    <w:rsid w:val="008D108B"/>
    <w:rsid w:val="008F056F"/>
    <w:rsid w:val="00905988"/>
    <w:rsid w:val="009346F9"/>
    <w:rsid w:val="009A4088"/>
    <w:rsid w:val="009C6BAB"/>
    <w:rsid w:val="009E0005"/>
    <w:rsid w:val="009E161F"/>
    <w:rsid w:val="00A70DCA"/>
    <w:rsid w:val="00A83569"/>
    <w:rsid w:val="00AD459F"/>
    <w:rsid w:val="00AF4498"/>
    <w:rsid w:val="00B468A6"/>
    <w:rsid w:val="00B5270E"/>
    <w:rsid w:val="00B74901"/>
    <w:rsid w:val="00B926D0"/>
    <w:rsid w:val="00B94155"/>
    <w:rsid w:val="00BB7FA8"/>
    <w:rsid w:val="00BC285E"/>
    <w:rsid w:val="00BD59E1"/>
    <w:rsid w:val="00C57FC8"/>
    <w:rsid w:val="00C62EAE"/>
    <w:rsid w:val="00CB3168"/>
    <w:rsid w:val="00D109C3"/>
    <w:rsid w:val="00D361DE"/>
    <w:rsid w:val="00D43378"/>
    <w:rsid w:val="00D44B78"/>
    <w:rsid w:val="00D741FE"/>
    <w:rsid w:val="00D87E09"/>
    <w:rsid w:val="00DA1884"/>
    <w:rsid w:val="00DC07CF"/>
    <w:rsid w:val="00DC22B5"/>
    <w:rsid w:val="00DC2488"/>
    <w:rsid w:val="00E030F8"/>
    <w:rsid w:val="00E166AE"/>
    <w:rsid w:val="00E7618F"/>
    <w:rsid w:val="00EA4EF7"/>
    <w:rsid w:val="00EA55CF"/>
    <w:rsid w:val="00ED6F95"/>
    <w:rsid w:val="00EF47B9"/>
    <w:rsid w:val="00F0337E"/>
    <w:rsid w:val="00F35681"/>
    <w:rsid w:val="00F52DCA"/>
    <w:rsid w:val="00F65957"/>
    <w:rsid w:val="00F76715"/>
    <w:rsid w:val="00FC3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egrouptable v:ext="edit">
        <o:entry new="1" old="0"/>
        <o:entry new="2" old="1"/>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548C"/>
    <w:rPr>
      <w:sz w:val="18"/>
      <w:szCs w:val="18"/>
    </w:rPr>
  </w:style>
  <w:style w:type="paragraph" w:styleId="a4">
    <w:name w:val="footer"/>
    <w:basedOn w:val="a"/>
    <w:rsid w:val="005C4698"/>
    <w:pPr>
      <w:tabs>
        <w:tab w:val="center" w:pos="4153"/>
        <w:tab w:val="right" w:pos="8306"/>
      </w:tabs>
      <w:snapToGrid w:val="0"/>
      <w:jc w:val="left"/>
    </w:pPr>
    <w:rPr>
      <w:sz w:val="18"/>
      <w:szCs w:val="18"/>
    </w:rPr>
  </w:style>
  <w:style w:type="character" w:styleId="a5">
    <w:name w:val="page number"/>
    <w:basedOn w:val="a0"/>
    <w:rsid w:val="005C4698"/>
  </w:style>
  <w:style w:type="paragraph" w:styleId="a6">
    <w:name w:val="header"/>
    <w:basedOn w:val="a"/>
    <w:rsid w:val="005C4698"/>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8F056F"/>
    <w:pPr>
      <w:ind w:leftChars="2500" w:left="100"/>
    </w:pPr>
  </w:style>
  <w:style w:type="character" w:customStyle="1" w:styleId="Char">
    <w:name w:val="日期 Char"/>
    <w:basedOn w:val="a0"/>
    <w:link w:val="a7"/>
    <w:rsid w:val="008F056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164</Words>
  <Characters>941</Characters>
  <Application>Microsoft Office Word</Application>
  <DocSecurity>0</DocSecurity>
  <Lines>7</Lines>
  <Paragraphs>2</Paragraphs>
  <ScaleCrop>false</ScaleCrop>
  <Company>nyist</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中共南阳理工学院委员会文件</dc:title>
  <dc:creator>boweng</dc:creator>
  <cp:lastModifiedBy>曹辉</cp:lastModifiedBy>
  <cp:revision>11</cp:revision>
  <cp:lastPrinted>2016-04-14T08:42:00Z</cp:lastPrinted>
  <dcterms:created xsi:type="dcterms:W3CDTF">2018-06-14T01:58:00Z</dcterms:created>
  <dcterms:modified xsi:type="dcterms:W3CDTF">2019-04-22T03:42:00Z</dcterms:modified>
</cp:coreProperties>
</file>